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18" w:rsidRDefault="00AC5D18">
      <w:pPr>
        <w:rPr>
          <w:lang w:val="ru-RU"/>
        </w:rPr>
      </w:pPr>
    </w:p>
    <w:p w:rsidR="00AC5D18" w:rsidRDefault="00AC5D18">
      <w:pPr>
        <w:rPr>
          <w:lang w:val="ru-RU"/>
        </w:rPr>
      </w:pPr>
    </w:p>
    <w:p w:rsidR="00AC5D18" w:rsidRDefault="00AC5D18">
      <w:pPr>
        <w:rPr>
          <w:lang w:val="ru-RU"/>
        </w:rPr>
      </w:pPr>
    </w:p>
    <w:p w:rsidR="00AC5D18" w:rsidRDefault="00AC5D18">
      <w:pPr>
        <w:rPr>
          <w:lang w:val="ru-RU"/>
        </w:rPr>
      </w:pPr>
    </w:p>
    <w:p w:rsidR="00AC5D18" w:rsidRDefault="00AC5D18">
      <w:pPr>
        <w:rPr>
          <w:lang w:val="ru-RU"/>
        </w:rPr>
      </w:pPr>
    </w:p>
    <w:p w:rsidR="00AC5D18" w:rsidRDefault="00AC5D18">
      <w:pPr>
        <w:rPr>
          <w:lang w:val="ru-RU"/>
        </w:rPr>
      </w:pPr>
    </w:p>
    <w:p w:rsidR="00AC5D18" w:rsidRDefault="00AC5D1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5806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18" w:rsidRDefault="00AC5D18">
      <w:pPr>
        <w:rPr>
          <w:lang w:val="ru-RU"/>
        </w:rPr>
      </w:pPr>
      <w:bookmarkStart w:id="0" w:name="_GoBack"/>
      <w:bookmarkEnd w:id="0"/>
    </w:p>
    <w:p w:rsidR="00AC5D18" w:rsidRDefault="00AC5D18">
      <w:pPr>
        <w:rPr>
          <w:lang w:val="ru-RU"/>
        </w:rPr>
      </w:pPr>
    </w:p>
    <w:p w:rsidR="00AC5D18" w:rsidRPr="00AC5D18" w:rsidRDefault="00AC5D18">
      <w:pPr>
        <w:rPr>
          <w:lang w:val="ru-RU"/>
        </w:rPr>
      </w:pPr>
    </w:p>
    <w:tbl>
      <w:tblPr>
        <w:tblW w:w="10140" w:type="dxa"/>
        <w:tblInd w:w="-5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4"/>
        <w:gridCol w:w="3129"/>
        <w:gridCol w:w="3227"/>
      </w:tblGrid>
      <w:tr w:rsidR="00EA7FE2" w:rsidTr="00AC5D18">
        <w:tc>
          <w:tcPr>
            <w:tcW w:w="3784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A7FE2" w:rsidRDefault="00EA7FE2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ПРИНЯТО:</w:t>
            </w:r>
          </w:p>
          <w:p w:rsidR="00EA7FE2" w:rsidRDefault="00EA7FE2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Педагогическим советом</w:t>
            </w:r>
          </w:p>
          <w:p w:rsidR="00EA7FE2" w:rsidRDefault="00EA7FE2">
            <w:pPr>
              <w:pStyle w:val="Standard"/>
              <w:jc w:val="both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МДОУ «Детский сад №4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комбинированного вида</w:t>
            </w:r>
            <w:r>
              <w:rPr>
                <w:sz w:val="22"/>
                <w:szCs w:val="22"/>
                <w:lang w:val="ru-RU"/>
              </w:rPr>
              <w:t>»</w:t>
            </w:r>
          </w:p>
          <w:p w:rsidR="00EA7FE2" w:rsidRDefault="00EA7FE2">
            <w:pPr>
              <w:pStyle w:val="Standard"/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протокол № 1 от 31.08.2023г.</w:t>
            </w:r>
          </w:p>
        </w:tc>
        <w:tc>
          <w:tcPr>
            <w:tcW w:w="3129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A7FE2" w:rsidRDefault="00EA7FE2">
            <w:pPr>
              <w:pStyle w:val="Standard"/>
              <w:ind w:right="11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СОГЛАСОВАНО:</w:t>
            </w:r>
          </w:p>
          <w:p w:rsidR="00EA7FE2" w:rsidRDefault="00EA7FE2">
            <w:pPr>
              <w:pStyle w:val="Standard"/>
              <w:rPr>
                <w:lang w:val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П</w:t>
            </w:r>
            <w:r>
              <w:rPr>
                <w:sz w:val="22"/>
                <w:szCs w:val="22"/>
                <w:lang w:val="ru-RU"/>
              </w:rPr>
              <w:t>редседатель совета родителей</w:t>
            </w:r>
          </w:p>
          <w:p w:rsidR="00EA7FE2" w:rsidRDefault="00EA7FE2">
            <w:pPr>
              <w:pStyle w:val="Standard"/>
              <w:ind w:left="-1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(законных представителей) воспитанников</w:t>
            </w:r>
          </w:p>
          <w:p w:rsidR="00EA7FE2" w:rsidRDefault="00EA7FE2">
            <w:pPr>
              <w:pStyle w:val="Standard"/>
              <w:ind w:left="-15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МДОУ «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>Д</w:t>
            </w:r>
            <w:r>
              <w:rPr>
                <w:sz w:val="22"/>
                <w:szCs w:val="22"/>
                <w:lang w:val="ru-RU"/>
              </w:rPr>
              <w:t>етский сад №4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 xml:space="preserve"> комбинированного вида</w:t>
            </w:r>
            <w:r>
              <w:rPr>
                <w:sz w:val="22"/>
                <w:szCs w:val="22"/>
                <w:lang w:val="ru-RU"/>
              </w:rPr>
              <w:t>» ____________</w:t>
            </w:r>
            <w:r w:rsidR="008F2C8F">
              <w:rPr>
                <w:rFonts w:eastAsia="Verdana" w:cs="Times New Roman"/>
                <w:kern w:val="0"/>
                <w:lang w:val="ru-RU"/>
              </w:rPr>
              <w:t>О.А. Рогулина</w:t>
            </w:r>
          </w:p>
        </w:tc>
        <w:tc>
          <w:tcPr>
            <w:tcW w:w="3227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A7FE2" w:rsidRDefault="00EA7FE2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УТВЕРЖДАЮ:</w:t>
            </w:r>
          </w:p>
          <w:p w:rsidR="00EA7FE2" w:rsidRDefault="00EA7FE2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заведующая</w:t>
            </w:r>
          </w:p>
          <w:p w:rsidR="00EA7FE2" w:rsidRDefault="00EA7FE2">
            <w:pPr>
              <w:pStyle w:val="Standard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МДОУ «Детский сад № </w:t>
            </w:r>
            <w:r>
              <w:rPr>
                <w:color w:val="000000"/>
                <w:sz w:val="22"/>
                <w:szCs w:val="22"/>
                <w:lang w:val="ru-RU"/>
              </w:rPr>
              <w:t>4 комбинированного вида</w:t>
            </w:r>
            <w:r>
              <w:rPr>
                <w:sz w:val="22"/>
                <w:szCs w:val="22"/>
                <w:lang w:val="ru-RU"/>
              </w:rPr>
              <w:t>» ___________А. Г. Мацилецкая</w:t>
            </w:r>
          </w:p>
          <w:p w:rsidR="00EA7FE2" w:rsidRDefault="00EA7FE2">
            <w:pPr>
              <w:pStyle w:val="Standard"/>
              <w:ind w:right="-170"/>
            </w:pPr>
            <w:r>
              <w:rPr>
                <w:color w:val="000000"/>
                <w:sz w:val="22"/>
                <w:szCs w:val="22"/>
                <w:lang w:val="ru-RU"/>
              </w:rPr>
              <w:t>приказ №1- 157 от  31.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>08.</w:t>
            </w:r>
            <w:r>
              <w:rPr>
                <w:color w:val="000000"/>
                <w:sz w:val="22"/>
                <w:szCs w:val="22"/>
                <w:lang w:val="ru-RU"/>
              </w:rPr>
              <w:t>20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>23</w:t>
            </w:r>
            <w:r>
              <w:rPr>
                <w:color w:val="000000"/>
                <w:sz w:val="22"/>
                <w:szCs w:val="22"/>
                <w:lang w:val="ru-RU"/>
              </w:rPr>
              <w:t>г.</w:t>
            </w:r>
          </w:p>
        </w:tc>
      </w:tr>
    </w:tbl>
    <w:p w:rsidR="00EA7FE2" w:rsidRDefault="00EA7FE2" w:rsidP="00EA7FE2">
      <w:pPr>
        <w:pStyle w:val="Standard"/>
        <w:rPr>
          <w:lang w:val="ru-RU"/>
        </w:rPr>
      </w:pPr>
    </w:p>
    <w:p w:rsidR="00EA7FE2" w:rsidRDefault="00EA7FE2" w:rsidP="00EA7FE2">
      <w:pPr>
        <w:pStyle w:val="Standard"/>
        <w:rPr>
          <w:lang w:val="ru-RU"/>
        </w:rPr>
      </w:pPr>
    </w:p>
    <w:p w:rsidR="00EA7FE2" w:rsidRDefault="00EA7FE2" w:rsidP="00EA7FE2">
      <w:pPr>
        <w:pStyle w:val="Standard"/>
        <w:ind w:right="-31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ПОЛОЖЕНИЕ</w:t>
      </w:r>
    </w:p>
    <w:p w:rsidR="00EA7FE2" w:rsidRDefault="00EA7FE2" w:rsidP="00EA7FE2">
      <w:pPr>
        <w:pStyle w:val="Standard"/>
        <w:ind w:right="-31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 порядке и условиях отчисления и восстановления воспитанников</w:t>
      </w:r>
    </w:p>
    <w:p w:rsidR="00EA7FE2" w:rsidRDefault="00EA7FE2" w:rsidP="00EA7FE2">
      <w:pPr>
        <w:pStyle w:val="Standard"/>
        <w:ind w:right="-31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МДОУ «Детский сад №4 комбинированного вида»</w:t>
      </w:r>
    </w:p>
    <w:p w:rsidR="00EA7FE2" w:rsidRDefault="00EA7FE2" w:rsidP="00EA7FE2">
      <w:pPr>
        <w:pStyle w:val="Standard"/>
        <w:ind w:right="-31"/>
        <w:rPr>
          <w:sz w:val="28"/>
          <w:szCs w:val="28"/>
          <w:lang w:val="ru-RU"/>
        </w:rPr>
      </w:pPr>
    </w:p>
    <w:p w:rsidR="00EA7FE2" w:rsidRDefault="00EA7FE2" w:rsidP="00EA7FE2">
      <w:pPr>
        <w:pStyle w:val="Standard"/>
        <w:ind w:right="-31"/>
        <w:jc w:val="center"/>
        <w:rPr>
          <w:lang w:val="ru-RU"/>
        </w:rPr>
      </w:pPr>
      <w:r>
        <w:rPr>
          <w:b/>
          <w:bCs/>
        </w:rPr>
        <w:t>I</w:t>
      </w:r>
      <w:r>
        <w:rPr>
          <w:b/>
          <w:bCs/>
          <w:lang w:val="ru-RU"/>
        </w:rPr>
        <w:t>. Общие положения</w:t>
      </w:r>
    </w:p>
    <w:p w:rsidR="00EA7FE2" w:rsidRDefault="00EA7FE2" w:rsidP="00EA7FE2">
      <w:pPr>
        <w:pStyle w:val="Standard"/>
        <w:ind w:right="-31"/>
        <w:jc w:val="center"/>
        <w:rPr>
          <w:lang w:val="ru-RU"/>
        </w:rPr>
      </w:pP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rFonts w:ascii="Nimbus Roman No9 L" w:hAnsi="Nimbus Roman No9 L" w:cs="Nimbus Roman No9 L"/>
          <w:lang w:val="ru-RU"/>
        </w:rPr>
        <w:t xml:space="preserve">1.1. Настоящее Положение </w:t>
      </w:r>
      <w:r>
        <w:rPr>
          <w:lang w:val="ru-RU"/>
        </w:rPr>
        <w:t>о порядке и условиях отчисления и восстановления воспитанников МДОУ «Детский сад №4 комбинированного вида»</w:t>
      </w:r>
      <w:r>
        <w:rPr>
          <w:rFonts w:ascii="Nimbus Roman No9 L" w:hAnsi="Nimbus Roman No9 L" w:cs="Nimbus Roman No9 L"/>
          <w:lang w:val="ru-RU"/>
        </w:rPr>
        <w:t xml:space="preserve"> (далее - Порядок) в другие - учреждения (далее - ДОУ), осуществляющие образовательную деятельность по образовательным программам дошкольного образования разработан в соответствии </w:t>
      </w:r>
      <w:proofErr w:type="gramStart"/>
      <w:r>
        <w:rPr>
          <w:rFonts w:ascii="Nimbus Roman No9 L" w:hAnsi="Nimbus Roman No9 L" w:cs="Nimbus Roman No9 L"/>
          <w:lang w:val="ru-RU"/>
        </w:rPr>
        <w:t>с</w:t>
      </w:r>
      <w:proofErr w:type="gramEnd"/>
      <w:r>
        <w:rPr>
          <w:rFonts w:ascii="Nimbus Roman No9 L" w:hAnsi="Nimbus Roman No9 L" w:cs="Nimbus Roman No9 L"/>
          <w:lang w:val="ru-RU"/>
        </w:rPr>
        <w:t>:</w:t>
      </w:r>
    </w:p>
    <w:p w:rsidR="00EA7FE2" w:rsidRDefault="00EA7FE2" w:rsidP="00EA7FE2">
      <w:pPr>
        <w:pStyle w:val="Standard"/>
        <w:numPr>
          <w:ilvl w:val="0"/>
          <w:numId w:val="2"/>
        </w:numPr>
        <w:ind w:firstLine="993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частью 2 статьи 30, Федерального закона от 29 декабря 2012г. № 273-ФЗ "Об образовании в Российской Федерации";</w:t>
      </w:r>
    </w:p>
    <w:p w:rsidR="00EA7FE2" w:rsidRDefault="00EA7FE2" w:rsidP="00EA7FE2">
      <w:pPr>
        <w:pStyle w:val="Standard"/>
        <w:numPr>
          <w:ilvl w:val="0"/>
          <w:numId w:val="3"/>
        </w:numPr>
        <w:ind w:firstLine="993"/>
        <w:jc w:val="both"/>
        <w:rPr>
          <w:lang w:val="ru-RU"/>
        </w:rPr>
      </w:pPr>
      <w:r>
        <w:rPr>
          <w:rFonts w:ascii="Nimbus Roman No9 L" w:hAnsi="Nimbus Roman No9 L" w:cs="Nimbus Roman No9 L"/>
          <w:color w:val="000009"/>
          <w:lang w:val="ru-RU"/>
        </w:rPr>
        <w:t>Федерального закона от 31 июля 2020 г. № 304-ФЗ «О</w:t>
      </w:r>
      <w:r>
        <w:rPr>
          <w:rFonts w:ascii="Nimbus Roman No9 L" w:hAnsi="Nimbus Roman No9 L" w:cs="Nimbus Roman No9 L"/>
          <w:color w:val="000009"/>
        </w:rPr>
        <w:t> </w:t>
      </w:r>
      <w:r>
        <w:rPr>
          <w:rFonts w:ascii="Nimbus Roman No9 L" w:hAnsi="Nimbus Roman No9 L" w:cs="Nimbus Roman No9 L"/>
          <w:color w:val="000009"/>
          <w:lang w:val="ru-RU"/>
        </w:rPr>
        <w:t>внесении изменений в</w:t>
      </w:r>
      <w:r>
        <w:rPr>
          <w:rFonts w:ascii="Nimbus Roman No9 L" w:hAnsi="Nimbus Roman No9 L" w:cs="Nimbus Roman No9 L"/>
          <w:color w:val="000009"/>
        </w:rPr>
        <w:t> </w:t>
      </w:r>
      <w:r>
        <w:rPr>
          <w:rFonts w:ascii="Nimbus Roman No9 L" w:hAnsi="Nimbus Roman No9 L" w:cs="Nimbus Roman No9 L"/>
          <w:color w:val="000009"/>
          <w:lang w:val="ru-RU"/>
        </w:rPr>
        <w:t>Федеральный закон «Об</w:t>
      </w:r>
      <w:r>
        <w:rPr>
          <w:rFonts w:ascii="Nimbus Roman No9 L" w:hAnsi="Nimbus Roman No9 L" w:cs="Nimbus Roman No9 L"/>
          <w:color w:val="000009"/>
        </w:rPr>
        <w:t> </w:t>
      </w:r>
      <w:r>
        <w:rPr>
          <w:rFonts w:ascii="Nimbus Roman No9 L" w:hAnsi="Nimbus Roman No9 L" w:cs="Nimbus Roman No9 L"/>
          <w:color w:val="000009"/>
          <w:lang w:val="ru-RU"/>
        </w:rPr>
        <w:t>образовании в</w:t>
      </w:r>
      <w:r>
        <w:rPr>
          <w:rFonts w:ascii="Nimbus Roman No9 L" w:hAnsi="Nimbus Roman No9 L" w:cs="Nimbus Roman No9 L"/>
          <w:color w:val="000009"/>
        </w:rPr>
        <w:t> </w:t>
      </w:r>
      <w:r>
        <w:rPr>
          <w:rFonts w:ascii="Nimbus Roman No9 L" w:hAnsi="Nimbus Roman No9 L" w:cs="Nimbus Roman No9 L"/>
          <w:color w:val="000009"/>
          <w:lang w:val="ru-RU"/>
        </w:rPr>
        <w:t>Российской Федерации» по вопросам воспитания обучающихся»;</w:t>
      </w:r>
    </w:p>
    <w:p w:rsidR="00EA7FE2" w:rsidRDefault="00EA7FE2" w:rsidP="00EA7FE2">
      <w:pPr>
        <w:pStyle w:val="Standard"/>
        <w:numPr>
          <w:ilvl w:val="0"/>
          <w:numId w:val="3"/>
        </w:numPr>
        <w:ind w:firstLine="993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 xml:space="preserve">Приказом Министерства образования и науки России от 28.12.2015 № 1527 "Об утверждении Порядка и условий осуществления </w:t>
      </w:r>
      <w:proofErr w:type="gramStart"/>
      <w:r>
        <w:rPr>
          <w:rFonts w:ascii="Nimbus Roman No9 L" w:hAnsi="Nimbus Roman No9 L" w:cs="Nimbus Roman No9 L"/>
          <w:lang w:val="ru-RU"/>
        </w:rPr>
        <w:t>перевода</w:t>
      </w:r>
      <w:proofErr w:type="gramEnd"/>
      <w:r>
        <w:rPr>
          <w:rFonts w:ascii="Nimbus Roman No9 L" w:hAnsi="Nimbus Roman No9 L" w:cs="Nimbus Roman No9 L"/>
          <w:lang w:val="ru-RU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(Зарегистрированного в Минюсте России 02.02.2016 №40944), ред. от 25.06.2020 г № 320.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1.2. Настоящий Порядок регулирует: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порядок и основания отчисления воспитанников из ДОУ;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порядок и основания восстановления воспитанников в ДОУ.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1.3. Настоящий Порядок обеспечивает принцип равных возможностей в реализации прав детей и родителей (законных представителей) воспитанников в сфере образования.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1.4. Настоящий Порядок утвержден с учетом мнения родителей (законных представителей) воспитанников ДОУ.</w:t>
      </w:r>
    </w:p>
    <w:p w:rsidR="00EA7FE2" w:rsidRDefault="00EA7FE2" w:rsidP="00EA7FE2">
      <w:pPr>
        <w:pStyle w:val="Standard"/>
        <w:ind w:firstLine="708"/>
        <w:jc w:val="center"/>
        <w:rPr>
          <w:b/>
          <w:bCs/>
          <w:lang w:val="ru-RU"/>
        </w:rPr>
      </w:pPr>
    </w:p>
    <w:p w:rsidR="00EA7FE2" w:rsidRDefault="00EA7FE2" w:rsidP="00EA7FE2">
      <w:pPr>
        <w:pStyle w:val="Standard"/>
        <w:ind w:firstLine="708"/>
        <w:jc w:val="center"/>
        <w:rPr>
          <w:lang w:val="ru-RU"/>
        </w:rPr>
      </w:pPr>
      <w:r>
        <w:rPr>
          <w:b/>
          <w:bCs/>
        </w:rPr>
        <w:t>II</w:t>
      </w:r>
      <w:r>
        <w:rPr>
          <w:b/>
          <w:bCs/>
          <w:lang w:val="ru-RU"/>
        </w:rPr>
        <w:t>. Порядок и основания отчисления воспитанников ДОУ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2.1. Отчисление воспитанника из ДОУ производится в следующих случаях: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- в связи с получением дошкольного образования ДОУ (с достижением воспитанника возраста, необходимого для обучения в образовательных учреждениях, реализующих программы начального общего образования);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- досрочно,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- организацию, осуществляющую образовательную деятельность;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- по обстоятельствам, не зависящим от воли воспитанника или родителей (законных представителей) воспитанника и ДОУ, в том числе в случае ликвидации ДОУ;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- аннулирования лицензии на осуществление образовательной деятельности ДОУ;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- по медицинским показаниям.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 xml:space="preserve">2.2. Родители (законные представители) вправе расторгнуть взаимоотношения лишь </w:t>
      </w:r>
      <w:r>
        <w:rPr>
          <w:lang w:val="ru-RU"/>
        </w:rPr>
        <w:lastRenderedPageBreak/>
        <w:t>при условии оплаты за присмотр и уход в ДОУ из фактически понесенных ими расходов.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2.3. Досрочное прекращение образовательных отношений по инициативе родителей (законных представителей) воспитанника не влечет за собой возникновение</w:t>
      </w:r>
      <w:r>
        <w:rPr>
          <w:rFonts w:ascii="Nimbus Roman No9 L" w:hAnsi="Nimbus Roman No9 L" w:cs="Nimbus Roman No9 L"/>
          <w:lang w:val="ru-RU"/>
        </w:rPr>
        <w:t xml:space="preserve"> каких - либо дополнительных, в том числе материальных, обязательств указанного воспитанника перед образовательной организацией.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 xml:space="preserve">2.4. Права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</w:t>
      </w:r>
      <w:proofErr w:type="gramStart"/>
      <w:r>
        <w:rPr>
          <w:rFonts w:ascii="Nimbus Roman No9 L" w:hAnsi="Nimbus Roman No9 L" w:cs="Nimbus Roman No9 L"/>
          <w:lang w:val="ru-RU"/>
        </w:rPr>
        <w:t>с даты отчисления</w:t>
      </w:r>
      <w:proofErr w:type="gramEnd"/>
      <w:r>
        <w:rPr>
          <w:rFonts w:ascii="Nimbus Roman No9 L" w:hAnsi="Nimbus Roman No9 L" w:cs="Nimbus Roman No9 L"/>
          <w:lang w:val="ru-RU"/>
        </w:rPr>
        <w:t xml:space="preserve"> воспитанника.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2.5. Порядок отчисления: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рассмотрение документов - основания для отчисления (заявление родителей (законных представителей);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издание приказа об отчислении;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внесение записи в Журнал движения детей с указанием даты и места выбытия;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внесение записи в Медицинскую карту воспитанника с датой последнего пребывания в ДОУ, отсутствия (наличия) карантина в ДОУ;</w:t>
      </w:r>
    </w:p>
    <w:p w:rsidR="00EA7FE2" w:rsidRDefault="00EA7FE2" w:rsidP="00EA7FE2">
      <w:pPr>
        <w:pStyle w:val="Standard"/>
        <w:ind w:firstLine="708"/>
        <w:jc w:val="both"/>
        <w:rPr>
          <w:rFonts w:ascii="Nimbus Roman No9 L" w:hAnsi="Nimbus Roman No9 L" w:cs="Nimbus Roman No9 L"/>
          <w:lang w:val="ru-RU"/>
        </w:rPr>
      </w:pPr>
      <w:r>
        <w:rPr>
          <w:rFonts w:ascii="Nimbus Roman No9 L" w:hAnsi="Nimbus Roman No9 L" w:cs="Nimbus Roman No9 L"/>
          <w:lang w:val="ru-RU"/>
        </w:rPr>
        <w:t>- личное дело, медицинская карта ребенка отчисленного из ДОУ передается родителю (законному представителю) лично в руки.</w:t>
      </w:r>
    </w:p>
    <w:p w:rsidR="00EA7FE2" w:rsidRDefault="00EA7FE2" w:rsidP="00EA7FE2">
      <w:pPr>
        <w:pStyle w:val="Standard"/>
        <w:ind w:firstLine="708"/>
        <w:jc w:val="center"/>
        <w:rPr>
          <w:b/>
          <w:bCs/>
          <w:lang w:val="ru-RU"/>
        </w:rPr>
      </w:pPr>
    </w:p>
    <w:p w:rsidR="00EA7FE2" w:rsidRDefault="00EA7FE2" w:rsidP="00EA7FE2">
      <w:pPr>
        <w:pStyle w:val="Standard"/>
        <w:ind w:firstLine="708"/>
        <w:jc w:val="center"/>
        <w:rPr>
          <w:lang w:val="ru-RU"/>
        </w:rPr>
      </w:pPr>
      <w:r>
        <w:rPr>
          <w:b/>
          <w:bCs/>
        </w:rPr>
        <w:t>III</w:t>
      </w:r>
      <w:r>
        <w:rPr>
          <w:b/>
          <w:bCs/>
          <w:lang w:val="ru-RU"/>
        </w:rPr>
        <w:t>. Восстановление воспитанников в Учреждении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3.1.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3.2.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</w:t>
      </w:r>
    </w:p>
    <w:p w:rsidR="00EA7FE2" w:rsidRDefault="00EA7FE2" w:rsidP="00EA7FE2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 xml:space="preserve">3.3. Права и обязанности участников воспитательно - образовательных отношений, предусмотренные законодательством об образовании и локальными актами детского сада, возникают </w:t>
      </w:r>
      <w:proofErr w:type="gramStart"/>
      <w:r>
        <w:rPr>
          <w:lang w:val="ru-RU"/>
        </w:rPr>
        <w:t>с даты восстановления</w:t>
      </w:r>
      <w:proofErr w:type="gramEnd"/>
      <w:r>
        <w:rPr>
          <w:lang w:val="ru-RU"/>
        </w:rPr>
        <w:t xml:space="preserve"> воспитанника в дошкольном образовательном учреждении.</w:t>
      </w:r>
    </w:p>
    <w:p w:rsidR="00EA7FE2" w:rsidRDefault="00EA7FE2" w:rsidP="00EA7FE2">
      <w:pPr>
        <w:pStyle w:val="Standard"/>
        <w:jc w:val="center"/>
        <w:rPr>
          <w:lang w:val="ru-RU"/>
        </w:rPr>
      </w:pPr>
      <w:r>
        <w:rPr>
          <w:b/>
          <w:bCs/>
        </w:rPr>
        <w:t>IV</w:t>
      </w:r>
      <w:r>
        <w:rPr>
          <w:b/>
          <w:bCs/>
          <w:lang w:val="ru-RU"/>
        </w:rPr>
        <w:t>. Порядок регулирования спорных вопросов</w:t>
      </w:r>
    </w:p>
    <w:p w:rsidR="00EA7FE2" w:rsidRDefault="00EA7FE2" w:rsidP="00EA7FE2">
      <w:pPr>
        <w:pStyle w:val="Standard"/>
        <w:ind w:firstLine="737"/>
        <w:jc w:val="both"/>
        <w:rPr>
          <w:lang w:val="ru-RU"/>
        </w:rPr>
      </w:pPr>
      <w:r>
        <w:rPr>
          <w:lang w:val="ru-RU"/>
        </w:rPr>
        <w:t>4.1.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EA7FE2" w:rsidRDefault="00EA7FE2" w:rsidP="00EA7FE2">
      <w:pPr>
        <w:pStyle w:val="Standard"/>
        <w:ind w:firstLine="737"/>
        <w:jc w:val="center"/>
        <w:rPr>
          <w:b/>
          <w:bCs/>
          <w:lang w:val="ru-RU"/>
        </w:rPr>
      </w:pPr>
    </w:p>
    <w:p w:rsidR="00EA7FE2" w:rsidRDefault="00EA7FE2" w:rsidP="00EA7FE2">
      <w:pPr>
        <w:pStyle w:val="Standard"/>
        <w:ind w:firstLine="737"/>
        <w:jc w:val="center"/>
        <w:rPr>
          <w:lang w:val="ru-RU"/>
        </w:rPr>
      </w:pPr>
      <w:r>
        <w:rPr>
          <w:b/>
          <w:bCs/>
        </w:rPr>
        <w:t>V</w:t>
      </w:r>
      <w:r>
        <w:rPr>
          <w:b/>
          <w:bCs/>
          <w:lang w:val="ru-RU"/>
        </w:rPr>
        <w:t>. Заключительные положения</w:t>
      </w:r>
    </w:p>
    <w:p w:rsidR="00EA7FE2" w:rsidRDefault="00EA7FE2" w:rsidP="00EA7FE2">
      <w:pPr>
        <w:pStyle w:val="Standard"/>
        <w:ind w:firstLine="737"/>
        <w:jc w:val="both"/>
        <w:rPr>
          <w:lang w:val="ru-RU"/>
        </w:rPr>
      </w:pPr>
      <w:r>
        <w:rPr>
          <w:lang w:val="ru-RU"/>
        </w:rPr>
        <w:t>5.1. Настоящее Положение о порядке и условиях отчисления, и восстановления воспитанников М</w:t>
      </w:r>
      <w:r w:rsidR="00C00C0F">
        <w:rPr>
          <w:lang w:val="ru-RU"/>
        </w:rPr>
        <w:t>ДОУ «Детский сад №4 комбинированного вида</w:t>
      </w:r>
      <w:r>
        <w:rPr>
          <w:lang w:val="ru-RU"/>
        </w:rPr>
        <w:t>»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заведующей ДОУ.</w:t>
      </w:r>
    </w:p>
    <w:p w:rsidR="00EA7FE2" w:rsidRDefault="00EA7FE2" w:rsidP="00EA7FE2">
      <w:pPr>
        <w:pStyle w:val="Standard"/>
        <w:ind w:firstLine="737"/>
        <w:jc w:val="both"/>
        <w:rPr>
          <w:lang w:val="ru-RU"/>
        </w:rPr>
      </w:pPr>
      <w:r>
        <w:rPr>
          <w:lang w:val="ru-RU"/>
        </w:rPr>
        <w:t>5.2.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A7FE2" w:rsidRDefault="00EA7FE2" w:rsidP="00EA7FE2">
      <w:pPr>
        <w:pStyle w:val="Standard"/>
        <w:ind w:firstLine="737"/>
        <w:jc w:val="both"/>
        <w:rPr>
          <w:lang w:val="ru-RU"/>
        </w:rPr>
      </w:pPr>
      <w:r>
        <w:rPr>
          <w:lang w:val="ru-RU"/>
        </w:rPr>
        <w:t>5.3. Положение принимается на неопределенный срок.</w:t>
      </w:r>
    </w:p>
    <w:p w:rsidR="00EA7FE2" w:rsidRDefault="00EA7FE2" w:rsidP="00EA7FE2">
      <w:pPr>
        <w:pStyle w:val="Standard"/>
        <w:ind w:firstLine="737"/>
        <w:jc w:val="both"/>
        <w:rPr>
          <w:lang w:val="ru-RU"/>
        </w:rPr>
      </w:pPr>
      <w:r>
        <w:rPr>
          <w:lang w:val="ru-RU"/>
        </w:rPr>
        <w:t>5.4.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>
        <w:rPr>
          <w:rFonts w:ascii="Nimbus Roman No9 L" w:hAnsi="Nimbus Roman No9 L" w:cs="Nimbus Roman No9 L"/>
          <w:lang w:val="ru-RU"/>
        </w:rPr>
        <w:t>.</w:t>
      </w:r>
    </w:p>
    <w:p w:rsidR="00EA7FE2" w:rsidRDefault="00EA7FE2" w:rsidP="00EA7FE2">
      <w:pPr>
        <w:pStyle w:val="Standard"/>
        <w:rPr>
          <w:rFonts w:ascii="Nimbus Roman No9 L" w:hAnsi="Nimbus Roman No9 L" w:cs="Nimbus Roman No9 L"/>
          <w:lang w:val="ru-RU"/>
        </w:rPr>
      </w:pPr>
    </w:p>
    <w:p w:rsidR="007D18F2" w:rsidRPr="00EA7FE2" w:rsidRDefault="007D18F2">
      <w:pPr>
        <w:rPr>
          <w:lang w:val="ru-RU"/>
        </w:rPr>
      </w:pPr>
    </w:p>
    <w:sectPr w:rsidR="007D18F2" w:rsidRPr="00EA7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imbus Roman No9 L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6465"/>
    <w:multiLevelType w:val="multilevel"/>
    <w:tmpl w:val="677EB888"/>
    <w:styleLink w:val="WW8Num1"/>
    <w:lvl w:ilvl="0">
      <w:numFmt w:val="bullet"/>
      <w:lvlText w:val=""/>
      <w:lvlJc w:val="left"/>
      <w:pPr>
        <w:ind w:left="0" w:firstLine="0"/>
      </w:pPr>
      <w:rPr>
        <w:rFonts w:ascii="Wingdings" w:hAnsi="Wingdings" w:cs="Wingdings"/>
        <w:color w:val="000009"/>
        <w:sz w:val="24"/>
        <w:szCs w:val="24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  <w:color w:val="000009"/>
        <w:sz w:val="24"/>
        <w:szCs w:val="24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  <w:color w:val="000009"/>
        <w:sz w:val="24"/>
        <w:szCs w:val="24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  <w:color w:val="000009"/>
        <w:sz w:val="24"/>
        <w:szCs w:val="24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E2"/>
    <w:rsid w:val="007D18F2"/>
    <w:rsid w:val="008F2C8F"/>
    <w:rsid w:val="00AC5D18"/>
    <w:rsid w:val="00C00C0F"/>
    <w:rsid w:val="00C248C8"/>
    <w:rsid w:val="00EA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E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A7FE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WW8Num1">
    <w:name w:val="WW8Num1"/>
    <w:rsid w:val="00EA7FE2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AC5D18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18"/>
    <w:rPr>
      <w:rFonts w:ascii="Tahoma" w:eastAsia="Andale Sans UI" w:hAnsi="Tahoma" w:cs="Tahoma"/>
      <w:kern w:val="3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E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A7FE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WW8Num1">
    <w:name w:val="WW8Num1"/>
    <w:rsid w:val="00EA7FE2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AC5D18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18"/>
    <w:rPr>
      <w:rFonts w:ascii="Tahoma" w:eastAsia="Andale Sans UI" w:hAnsi="Tahoma" w:cs="Tahoma"/>
      <w:kern w:val="3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1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7</cp:revision>
  <cp:lastPrinted>2024-01-15T08:26:00Z</cp:lastPrinted>
  <dcterms:created xsi:type="dcterms:W3CDTF">2024-01-15T07:49:00Z</dcterms:created>
  <dcterms:modified xsi:type="dcterms:W3CDTF">2024-10-16T13:11:00Z</dcterms:modified>
</cp:coreProperties>
</file>