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9F" w:rsidRDefault="00274A9F" w:rsidP="008C62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029960" cy="8621970"/>
            <wp:effectExtent l="0" t="0" r="8890" b="8255"/>
            <wp:docPr id="1" name="Рисунок 1" descr="C:\Users\Сад\Desktop\20241206_15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241206_150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6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9F" w:rsidRDefault="00274A9F" w:rsidP="008C62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274A9F" w:rsidRDefault="00274A9F" w:rsidP="008C62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274A9F" w:rsidRDefault="00274A9F" w:rsidP="008C62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bookmarkStart w:id="0" w:name="_GoBack"/>
      <w:bookmarkEnd w:id="0"/>
    </w:p>
    <w:p w:rsidR="00274A9F" w:rsidRDefault="00274A9F" w:rsidP="008C62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8C625A" w:rsidRPr="00075CBF" w:rsidRDefault="008C625A" w:rsidP="008C62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75CBF">
        <w:rPr>
          <w:rFonts w:ascii="Times New Roman" w:eastAsia="Calibri" w:hAnsi="Times New Roman" w:cs="Times New Roman" w:hint="cs"/>
          <w:b/>
          <w:color w:val="00000A"/>
          <w:sz w:val="24"/>
          <w:szCs w:val="24"/>
        </w:rPr>
        <w:t>МУНИЦИПАЛЬНОЕ ДОШКОЛЬНОЕ ОБРАЗОВАТЕЛЬНОЕ УЧРЕЖДЕНИЕ</w:t>
      </w:r>
    </w:p>
    <w:p w:rsidR="008C625A" w:rsidRPr="00075CBF" w:rsidRDefault="008C625A" w:rsidP="008C62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75CBF">
        <w:rPr>
          <w:rFonts w:ascii="Times New Roman" w:eastAsia="Calibri" w:hAnsi="Times New Roman" w:cs="Times New Roman" w:hint="cs"/>
          <w:b/>
          <w:color w:val="00000A"/>
          <w:sz w:val="24"/>
          <w:szCs w:val="24"/>
        </w:rPr>
        <w:t>«ДЕТСКИЙ САД № 4 КОМБИНИРОВАННОГО ВИДА»</w:t>
      </w:r>
    </w:p>
    <w:p w:rsidR="008C625A" w:rsidRPr="00075CBF" w:rsidRDefault="008C625A" w:rsidP="008C62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16"/>
          <w:szCs w:val="16"/>
        </w:rPr>
      </w:pPr>
      <w:r w:rsidRPr="00075CBF">
        <w:rPr>
          <w:rFonts w:ascii="Times New Roman" w:eastAsia="Calibri" w:hAnsi="Times New Roman" w:cs="Times New Roman" w:hint="cs"/>
          <w:b/>
          <w:color w:val="00000A"/>
          <w:sz w:val="16"/>
          <w:szCs w:val="16"/>
        </w:rPr>
        <w:t>307173, Российская Федерация, Курская область, город Железногорск, ул. Ленина д. 4а</w:t>
      </w:r>
    </w:p>
    <w:p w:rsidR="008C625A" w:rsidRPr="00075CBF" w:rsidRDefault="008C625A" w:rsidP="008C625A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16"/>
          <w:szCs w:val="16"/>
        </w:rPr>
      </w:pPr>
      <w:r w:rsidRPr="00075CBF">
        <w:rPr>
          <w:rFonts w:ascii="Times New Roman" w:eastAsia="Calibri" w:hAnsi="Times New Roman" w:cs="Times New Roman" w:hint="cs"/>
          <w:b/>
          <w:color w:val="00000A"/>
          <w:sz w:val="16"/>
          <w:szCs w:val="16"/>
        </w:rPr>
        <w:t xml:space="preserve">ОКПО 23001739, ОГРН 1144633000874, ИНН 4633036643, КПП 4633301001, тел. +7(47148)77565, </w:t>
      </w:r>
      <w:r w:rsidRPr="00075CBF">
        <w:rPr>
          <w:rFonts w:ascii="Times New Roman" w:eastAsia="Calibri" w:hAnsi="Times New Roman" w:cs="Times New Roman"/>
          <w:b/>
          <w:color w:val="00000A"/>
          <w:sz w:val="16"/>
          <w:szCs w:val="16"/>
          <w:lang w:val="en-US"/>
        </w:rPr>
        <w:t>e</w:t>
      </w:r>
      <w:r w:rsidRPr="00075CBF">
        <w:rPr>
          <w:rFonts w:ascii="Times New Roman" w:eastAsia="Calibri" w:hAnsi="Times New Roman" w:cs="Times New Roman" w:hint="cs"/>
          <w:b/>
          <w:color w:val="00000A"/>
          <w:sz w:val="16"/>
          <w:szCs w:val="16"/>
        </w:rPr>
        <w:t>-</w:t>
      </w:r>
      <w:r w:rsidRPr="00075CBF">
        <w:rPr>
          <w:rFonts w:ascii="Times New Roman" w:eastAsia="Calibri" w:hAnsi="Times New Roman" w:cs="Times New Roman"/>
          <w:b/>
          <w:color w:val="00000A"/>
          <w:sz w:val="16"/>
          <w:szCs w:val="16"/>
          <w:lang w:val="en-US"/>
        </w:rPr>
        <w:t>mail</w:t>
      </w:r>
      <w:r w:rsidRPr="00075CBF">
        <w:rPr>
          <w:rFonts w:ascii="Times New Roman" w:eastAsia="Calibri" w:hAnsi="Times New Roman" w:cs="Times New Roman" w:hint="cs"/>
          <w:b/>
          <w:color w:val="00000A"/>
          <w:sz w:val="16"/>
          <w:szCs w:val="16"/>
        </w:rPr>
        <w:t>:</w:t>
      </w:r>
      <w:r w:rsidRPr="00075CBF">
        <w:rPr>
          <w:rFonts w:ascii="Times New Roman" w:eastAsia="Calibri" w:hAnsi="Times New Roman" w:cs="Times New Roman"/>
          <w:b/>
          <w:color w:val="00000A"/>
          <w:sz w:val="16"/>
          <w:szCs w:val="16"/>
          <w:u w:val="single"/>
          <w:lang w:val="en-US"/>
        </w:rPr>
        <w:t>sad</w:t>
      </w:r>
      <w:r w:rsidRPr="00075CBF">
        <w:rPr>
          <w:rFonts w:ascii="Times New Roman" w:eastAsia="Calibri" w:hAnsi="Times New Roman" w:cs="Times New Roman" w:hint="cs"/>
          <w:b/>
          <w:color w:val="00000A"/>
          <w:sz w:val="16"/>
          <w:szCs w:val="16"/>
          <w:u w:val="single"/>
        </w:rPr>
        <w:t>4@</w:t>
      </w:r>
      <w:proofErr w:type="spellStart"/>
      <w:r w:rsidRPr="00075CBF">
        <w:rPr>
          <w:rFonts w:ascii="Times New Roman" w:eastAsia="Calibri" w:hAnsi="Times New Roman" w:cs="Times New Roman"/>
          <w:b/>
          <w:color w:val="00000A"/>
          <w:sz w:val="16"/>
          <w:szCs w:val="16"/>
          <w:u w:val="single"/>
          <w:lang w:val="en-US"/>
        </w:rPr>
        <w:t>obr</w:t>
      </w:r>
      <w:proofErr w:type="spellEnd"/>
      <w:r w:rsidRPr="00075CBF">
        <w:rPr>
          <w:rFonts w:ascii="Times New Roman" w:eastAsia="Calibri" w:hAnsi="Times New Roman" w:cs="Times New Roman" w:hint="cs"/>
          <w:b/>
          <w:color w:val="00000A"/>
          <w:sz w:val="16"/>
          <w:szCs w:val="16"/>
          <w:u w:val="single"/>
        </w:rPr>
        <w:t>46.</w:t>
      </w:r>
      <w:proofErr w:type="spellStart"/>
      <w:r w:rsidRPr="00075CBF">
        <w:rPr>
          <w:rFonts w:ascii="Times New Roman" w:eastAsia="Calibri" w:hAnsi="Times New Roman" w:cs="Times New Roman"/>
          <w:b/>
          <w:color w:val="00000A"/>
          <w:sz w:val="16"/>
          <w:szCs w:val="16"/>
          <w:u w:val="single"/>
          <w:lang w:val="en-US"/>
        </w:rPr>
        <w:t>ru</w:t>
      </w:r>
      <w:proofErr w:type="spellEnd"/>
    </w:p>
    <w:p w:rsidR="008C625A" w:rsidRPr="0013305A" w:rsidRDefault="008C625A" w:rsidP="00133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6"/>
        <w:gridCol w:w="5230"/>
      </w:tblGrid>
      <w:tr w:rsidR="0013305A" w:rsidRPr="0013305A" w:rsidTr="00A30A71">
        <w:trPr>
          <w:trHeight w:val="575"/>
        </w:trPr>
        <w:tc>
          <w:tcPr>
            <w:tcW w:w="4376" w:type="dxa"/>
          </w:tcPr>
          <w:p w:rsidR="0013305A" w:rsidRPr="00665500" w:rsidRDefault="0013305A" w:rsidP="0013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</w:t>
            </w:r>
          </w:p>
          <w:p w:rsidR="0013305A" w:rsidRPr="00665500" w:rsidRDefault="0013305A" w:rsidP="0013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Педагогическим советом </w:t>
            </w:r>
          </w:p>
          <w:p w:rsidR="0013305A" w:rsidRPr="0013305A" w:rsidRDefault="0013305A" w:rsidP="0013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«Детский сад №4комбинированного вида»</w:t>
            </w:r>
            <w:r w:rsidRPr="0013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305A" w:rsidRPr="0013305A" w:rsidRDefault="00665500" w:rsidP="0013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 от 31.08.2022 г. № 1</w:t>
            </w:r>
            <w:r w:rsidR="0013305A" w:rsidRPr="0013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230" w:type="dxa"/>
          </w:tcPr>
          <w:p w:rsidR="00665500" w:rsidRPr="00665500" w:rsidRDefault="00665500" w:rsidP="0013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  <w:r w:rsidR="0013305A" w:rsidRPr="0013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305A" w:rsidRPr="0013305A" w:rsidRDefault="00665500" w:rsidP="0013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</w:t>
            </w:r>
            <w:r w:rsidR="0013305A" w:rsidRPr="0013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65500" w:rsidRDefault="00665500" w:rsidP="0066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«Детский сад №4комбинированного вида»</w:t>
            </w:r>
            <w:r w:rsidRPr="0013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65500" w:rsidRPr="0013305A" w:rsidRDefault="00665500" w:rsidP="0066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Д.Ф.Первенкова</w:t>
            </w:r>
            <w:proofErr w:type="spellEnd"/>
          </w:p>
          <w:p w:rsidR="0013305A" w:rsidRPr="0013305A" w:rsidRDefault="00665500" w:rsidP="0013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№1-        от 01.09.2022 г. </w:t>
            </w:r>
          </w:p>
        </w:tc>
      </w:tr>
    </w:tbl>
    <w:p w:rsidR="0013305A" w:rsidRDefault="0013305A" w:rsidP="008C625A">
      <w:pPr>
        <w:rPr>
          <w:rFonts w:ascii="Times New Roman" w:hAnsi="Times New Roman" w:cs="Times New Roman"/>
          <w:sz w:val="24"/>
          <w:szCs w:val="24"/>
        </w:rPr>
      </w:pPr>
    </w:p>
    <w:p w:rsidR="00234F97" w:rsidRPr="00665500" w:rsidRDefault="00234F97" w:rsidP="006655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0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34F97" w:rsidRPr="00665500" w:rsidRDefault="00234F97" w:rsidP="006655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00">
        <w:rPr>
          <w:rFonts w:ascii="Times New Roman" w:hAnsi="Times New Roman" w:cs="Times New Roman"/>
          <w:b/>
          <w:sz w:val="24"/>
          <w:szCs w:val="24"/>
        </w:rPr>
        <w:t xml:space="preserve">о системе </w:t>
      </w:r>
      <w:proofErr w:type="gramStart"/>
      <w:r w:rsidR="0013305A" w:rsidRPr="0066550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3305A" w:rsidRPr="00665500">
        <w:rPr>
          <w:rFonts w:ascii="Times New Roman" w:hAnsi="Times New Roman" w:cs="Times New Roman"/>
          <w:b/>
          <w:sz w:val="24"/>
          <w:szCs w:val="24"/>
        </w:rPr>
        <w:t xml:space="preserve">целевой модели) </w:t>
      </w:r>
      <w:r w:rsidRPr="00665500">
        <w:rPr>
          <w:rFonts w:ascii="Times New Roman" w:hAnsi="Times New Roman" w:cs="Times New Roman"/>
          <w:b/>
          <w:sz w:val="24"/>
          <w:szCs w:val="24"/>
        </w:rPr>
        <w:t>наставничества педагогических работников</w:t>
      </w:r>
    </w:p>
    <w:p w:rsidR="00234F97" w:rsidRPr="00665500" w:rsidRDefault="00234F97" w:rsidP="006655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00">
        <w:rPr>
          <w:rFonts w:ascii="Times New Roman" w:hAnsi="Times New Roman" w:cs="Times New Roman"/>
          <w:b/>
          <w:sz w:val="24"/>
          <w:szCs w:val="24"/>
        </w:rPr>
        <w:t>в муниципальном дошкольном образовательном учреждении «Детский сад №</w:t>
      </w:r>
      <w:r w:rsidR="0013305A" w:rsidRPr="00665500">
        <w:rPr>
          <w:rFonts w:ascii="Times New Roman" w:hAnsi="Times New Roman" w:cs="Times New Roman"/>
          <w:b/>
          <w:sz w:val="24"/>
          <w:szCs w:val="24"/>
        </w:rPr>
        <w:t>4 комбинированного вида</w:t>
      </w:r>
      <w:r w:rsidRPr="00665500">
        <w:rPr>
          <w:rFonts w:ascii="Times New Roman" w:hAnsi="Times New Roman" w:cs="Times New Roman"/>
          <w:b/>
          <w:sz w:val="24"/>
          <w:szCs w:val="24"/>
        </w:rPr>
        <w:t>»</w:t>
      </w:r>
    </w:p>
    <w:p w:rsidR="00234F97" w:rsidRPr="00665500" w:rsidRDefault="00234F97" w:rsidP="00234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0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665500">
        <w:rPr>
          <w:rFonts w:ascii="Times New Roman" w:hAnsi="Times New Roman" w:cs="Times New Roman"/>
          <w:b/>
          <w:sz w:val="24"/>
          <w:szCs w:val="24"/>
        </w:rPr>
        <w:t>.</w:t>
      </w:r>
    </w:p>
    <w:p w:rsidR="00234F97" w:rsidRPr="00234F97" w:rsidRDefault="00234F97" w:rsidP="00234F97">
      <w:pPr>
        <w:jc w:val="both"/>
        <w:rPr>
          <w:rFonts w:ascii="Times New Roman" w:hAnsi="Times New Roman" w:cs="Times New Roman"/>
          <w:sz w:val="24"/>
          <w:szCs w:val="24"/>
        </w:rPr>
      </w:pPr>
      <w:r w:rsidRPr="00234F97">
        <w:rPr>
          <w:rFonts w:ascii="Times New Roman" w:hAnsi="Times New Roman" w:cs="Times New Roman"/>
          <w:sz w:val="24"/>
          <w:szCs w:val="24"/>
        </w:rPr>
        <w:t>1.1. Настоящее Положение о системе наставничества педагогических рабо</w:t>
      </w:r>
      <w:r w:rsidR="00665500">
        <w:rPr>
          <w:rFonts w:ascii="Times New Roman" w:hAnsi="Times New Roman" w:cs="Times New Roman"/>
          <w:sz w:val="24"/>
          <w:szCs w:val="24"/>
        </w:rPr>
        <w:t>тников в муниципальном</w:t>
      </w:r>
      <w:r w:rsidRPr="00234F97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</w:t>
      </w:r>
      <w:r w:rsidR="00665500">
        <w:rPr>
          <w:rFonts w:ascii="Times New Roman" w:hAnsi="Times New Roman" w:cs="Times New Roman"/>
          <w:sz w:val="24"/>
          <w:szCs w:val="24"/>
        </w:rPr>
        <w:t>«Детский сад № 4 комбинированного вида</w:t>
      </w:r>
      <w:proofErr w:type="gramStart"/>
      <w:r w:rsidR="0066550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665500">
        <w:rPr>
          <w:rFonts w:ascii="Times New Roman" w:hAnsi="Times New Roman" w:cs="Times New Roman"/>
          <w:sz w:val="24"/>
          <w:szCs w:val="24"/>
        </w:rPr>
        <w:t xml:space="preserve"> далее образовательная организация)</w:t>
      </w:r>
      <w:r w:rsidRPr="00234F97">
        <w:rPr>
          <w:rFonts w:ascii="Times New Roman" w:hAnsi="Times New Roman" w:cs="Times New Roman"/>
          <w:sz w:val="24"/>
          <w:szCs w:val="24"/>
        </w:rPr>
        <w:t xml:space="preserve">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234F97" w:rsidRPr="00234F97" w:rsidRDefault="00234F97" w:rsidP="00234F97">
      <w:pPr>
        <w:jc w:val="both"/>
        <w:rPr>
          <w:rFonts w:ascii="Times New Roman" w:hAnsi="Times New Roman" w:cs="Times New Roman"/>
          <w:sz w:val="24"/>
          <w:szCs w:val="24"/>
        </w:rPr>
      </w:pPr>
      <w:r w:rsidRPr="00234F97">
        <w:rPr>
          <w:rFonts w:ascii="Times New Roman" w:hAnsi="Times New Roman" w:cs="Times New Roman"/>
          <w:sz w:val="24"/>
          <w:szCs w:val="24"/>
        </w:rPr>
        <w:t>1.2. В Положении используются следующие понятия:</w:t>
      </w:r>
    </w:p>
    <w:p w:rsidR="00234F97" w:rsidRPr="00234F97" w:rsidRDefault="00234F97" w:rsidP="00234F97">
      <w:pPr>
        <w:jc w:val="both"/>
        <w:rPr>
          <w:rFonts w:ascii="Times New Roman" w:hAnsi="Times New Roman" w:cs="Times New Roman"/>
          <w:sz w:val="24"/>
          <w:szCs w:val="24"/>
        </w:rPr>
      </w:pPr>
      <w:r w:rsidRPr="00234F97">
        <w:rPr>
          <w:rFonts w:ascii="Times New Roman" w:hAnsi="Times New Roman" w:cs="Times New Roman"/>
          <w:sz w:val="24"/>
          <w:szCs w:val="24"/>
        </w:rPr>
        <w:t xml:space="preserve">Наставник - педагогический работник, назначаемый </w:t>
      </w:r>
      <w:proofErr w:type="gramStart"/>
      <w:r w:rsidRPr="00234F9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34F97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234F97" w:rsidRPr="00234F97" w:rsidRDefault="00234F97" w:rsidP="00234F97">
      <w:pPr>
        <w:jc w:val="both"/>
        <w:rPr>
          <w:rFonts w:ascii="Times New Roman" w:hAnsi="Times New Roman" w:cs="Times New Roman"/>
          <w:sz w:val="24"/>
          <w:szCs w:val="24"/>
        </w:rPr>
      </w:pPr>
      <w:r w:rsidRPr="00234F97">
        <w:rPr>
          <w:rFonts w:ascii="Times New Roman" w:hAnsi="Times New Roman" w:cs="Times New Roman"/>
          <w:sz w:val="24"/>
          <w:szCs w:val="24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34F97" w:rsidRPr="00234F97" w:rsidRDefault="00234F97" w:rsidP="00234F97">
      <w:pPr>
        <w:jc w:val="both"/>
        <w:rPr>
          <w:rFonts w:ascii="Times New Roman" w:hAnsi="Times New Roman" w:cs="Times New Roman"/>
          <w:sz w:val="24"/>
          <w:szCs w:val="24"/>
        </w:rPr>
      </w:pPr>
      <w:r w:rsidRPr="00234F97">
        <w:rPr>
          <w:rFonts w:ascii="Times New Roman" w:hAnsi="Times New Roman" w:cs="Times New Roman"/>
          <w:sz w:val="24"/>
          <w:szCs w:val="24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234F9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34F97">
        <w:rPr>
          <w:rFonts w:ascii="Times New Roman" w:hAnsi="Times New Roman" w:cs="Times New Roman"/>
          <w:sz w:val="24"/>
          <w:szCs w:val="24"/>
        </w:rPr>
        <w:t>ой) программ(ы) наставничества.</w:t>
      </w:r>
    </w:p>
    <w:p w:rsidR="00234F97" w:rsidRPr="00234F97" w:rsidRDefault="00234F97" w:rsidP="00234F97">
      <w:pPr>
        <w:jc w:val="both"/>
        <w:rPr>
          <w:rFonts w:ascii="Times New Roman" w:hAnsi="Times New Roman" w:cs="Times New Roman"/>
          <w:sz w:val="24"/>
          <w:szCs w:val="24"/>
        </w:rPr>
      </w:pPr>
      <w:r w:rsidRPr="00234F97">
        <w:rPr>
          <w:rFonts w:ascii="Times New Roman" w:hAnsi="Times New Roman" w:cs="Times New Roman"/>
          <w:sz w:val="24"/>
          <w:szCs w:val="24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34F97" w:rsidRPr="00234F97" w:rsidRDefault="00234F97" w:rsidP="00234F97">
      <w:pPr>
        <w:jc w:val="both"/>
        <w:rPr>
          <w:rFonts w:ascii="Times New Roman" w:hAnsi="Times New Roman" w:cs="Times New Roman"/>
          <w:sz w:val="24"/>
          <w:szCs w:val="24"/>
        </w:rPr>
      </w:pPr>
      <w:r w:rsidRPr="00234F97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7B3EA2" w:rsidRDefault="00234F97" w:rsidP="00234F97">
      <w:pPr>
        <w:jc w:val="both"/>
        <w:rPr>
          <w:rFonts w:ascii="Times New Roman" w:hAnsi="Times New Roman" w:cs="Times New Roman"/>
          <w:sz w:val="24"/>
          <w:szCs w:val="24"/>
        </w:rPr>
      </w:pPr>
      <w:r w:rsidRPr="00234F97">
        <w:rPr>
          <w:rFonts w:ascii="Times New Roman" w:hAnsi="Times New Roman" w:cs="Times New Roman"/>
          <w:sz w:val="24"/>
          <w:szCs w:val="24"/>
        </w:rPr>
        <w:t xml:space="preserve"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</w:t>
      </w:r>
      <w:r w:rsidRPr="00234F97">
        <w:rPr>
          <w:rFonts w:ascii="Times New Roman" w:hAnsi="Times New Roman" w:cs="Times New Roman"/>
          <w:sz w:val="24"/>
          <w:szCs w:val="24"/>
        </w:rPr>
        <w:lastRenderedPageBreak/>
        <w:t>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7B3EA2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7B3EA2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</w:t>
      </w:r>
      <w:r w:rsidR="00825366">
        <w:rPr>
          <w:rFonts w:ascii="Times New Roman" w:hAnsi="Times New Roman" w:cs="Times New Roman"/>
          <w:sz w:val="24"/>
          <w:szCs w:val="24"/>
        </w:rPr>
        <w:t xml:space="preserve"> </w:t>
      </w:r>
      <w:r w:rsidRPr="007B3EA2">
        <w:rPr>
          <w:rFonts w:ascii="Times New Roman" w:hAnsi="Times New Roman" w:cs="Times New Roman"/>
          <w:sz w:val="24"/>
          <w:szCs w:val="24"/>
        </w:rPr>
        <w:t xml:space="preserve">персонализированной программы наставничества принимает руководитель образовательной организации в исключительных случаях при условии </w:t>
      </w:r>
      <w:r w:rsidRPr="007B3EA2">
        <w:rPr>
          <w:rFonts w:ascii="Times New Roman" w:hAnsi="Times New Roman" w:cs="Times New Roman"/>
          <w:sz w:val="24"/>
          <w:szCs w:val="24"/>
        </w:rPr>
        <w:lastRenderedPageBreak/>
        <w:t>обеспечения непрерывности образовательного процесса в образовательной организации и замены их отсутствия.</w:t>
      </w:r>
    </w:p>
    <w:p w:rsidR="00D92CD4" w:rsidRPr="00825366" w:rsidRDefault="00D92CD4" w:rsidP="007B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66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</w:t>
      </w:r>
      <w:r w:rsidR="00825366">
        <w:rPr>
          <w:rFonts w:ascii="Times New Roman" w:hAnsi="Times New Roman" w:cs="Times New Roman"/>
          <w:sz w:val="24"/>
          <w:szCs w:val="24"/>
        </w:rPr>
        <w:t xml:space="preserve"> </w:t>
      </w:r>
      <w:r w:rsidR="00A30A71">
        <w:rPr>
          <w:rFonts w:ascii="Times New Roman" w:hAnsi="Times New Roman" w:cs="Times New Roman"/>
          <w:sz w:val="24"/>
          <w:szCs w:val="24"/>
        </w:rPr>
        <w:t>рас</w:t>
      </w:r>
      <w:r w:rsidRPr="007B3EA2">
        <w:rPr>
          <w:rFonts w:ascii="Times New Roman" w:hAnsi="Times New Roman" w:cs="Times New Roman"/>
          <w:sz w:val="24"/>
          <w:szCs w:val="24"/>
        </w:rPr>
        <w:t>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lastRenderedPageBreak/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D92CD4" w:rsidRPr="007B3EA2" w:rsidRDefault="00825366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М</w:t>
      </w:r>
      <w:r w:rsidR="00D92CD4" w:rsidRPr="007B3EA2">
        <w:rPr>
          <w:rFonts w:ascii="Times New Roman" w:hAnsi="Times New Roman" w:cs="Times New Roman"/>
          <w:sz w:val="24"/>
          <w:szCs w:val="24"/>
        </w:rPr>
        <w:t xml:space="preserve">ДОУ «Детский </w:t>
      </w:r>
      <w:r>
        <w:rPr>
          <w:rFonts w:ascii="Times New Roman" w:hAnsi="Times New Roman" w:cs="Times New Roman"/>
          <w:sz w:val="24"/>
          <w:szCs w:val="24"/>
        </w:rPr>
        <w:t>сад №4 комбинированного вида»</w:t>
      </w:r>
      <w:r w:rsidR="00D92CD4" w:rsidRPr="007B3EA2">
        <w:rPr>
          <w:rFonts w:ascii="Times New Roman" w:hAnsi="Times New Roman" w:cs="Times New Roman"/>
          <w:sz w:val="24"/>
          <w:szCs w:val="24"/>
        </w:rPr>
        <w:t xml:space="preserve"> применяются разнообразные формы наставничества («педагог – педагог», «руководитель образовательной организации – педагог», «</w:t>
      </w:r>
      <w:r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студент»</w:t>
      </w:r>
      <w:r w:rsidR="00D92CD4" w:rsidRPr="007B3EA2">
        <w:rPr>
          <w:rFonts w:ascii="Times New Roman" w:hAnsi="Times New Roman" w:cs="Times New Roman"/>
          <w:sz w:val="24"/>
          <w:szCs w:val="24"/>
        </w:rPr>
        <w:t>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CD4" w:rsidRPr="007B3EA2">
        <w:rPr>
          <w:rFonts w:ascii="Times New Roman" w:hAnsi="Times New Roman" w:cs="Times New Roman"/>
          <w:sz w:val="24"/>
          <w:szCs w:val="24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EA2">
        <w:rPr>
          <w:rFonts w:ascii="Times New Roman" w:hAnsi="Times New Roman" w:cs="Times New Roman"/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</w:t>
      </w:r>
      <w:r w:rsidR="00825366">
        <w:rPr>
          <w:rFonts w:ascii="Times New Roman" w:hAnsi="Times New Roman" w:cs="Times New Roman"/>
          <w:sz w:val="24"/>
          <w:szCs w:val="24"/>
        </w:rPr>
        <w:t xml:space="preserve"> </w:t>
      </w:r>
      <w:r w:rsidRPr="007B3EA2">
        <w:rPr>
          <w:rFonts w:ascii="Times New Roman" w:hAnsi="Times New Roman" w:cs="Times New Roman"/>
          <w:sz w:val="24"/>
          <w:szCs w:val="24"/>
        </w:rPr>
        <w:t>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</w:t>
      </w:r>
      <w:r w:rsidR="00825366">
        <w:rPr>
          <w:rFonts w:ascii="Times New Roman" w:hAnsi="Times New Roman" w:cs="Times New Roman"/>
          <w:sz w:val="24"/>
          <w:szCs w:val="24"/>
        </w:rPr>
        <w:t xml:space="preserve"> </w:t>
      </w:r>
      <w:r w:rsidRPr="007B3EA2">
        <w:rPr>
          <w:rFonts w:ascii="Times New Roman" w:hAnsi="Times New Roman" w:cs="Times New Roman"/>
          <w:sz w:val="24"/>
          <w:szCs w:val="24"/>
        </w:rPr>
        <w:t xml:space="preserve">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Реверсивное наставничество – профессионал младшего возраста становится наставником опытного работни</w:t>
      </w:r>
      <w:r w:rsidR="00825366">
        <w:rPr>
          <w:rFonts w:ascii="Times New Roman" w:hAnsi="Times New Roman" w:cs="Times New Roman"/>
          <w:sz w:val="24"/>
          <w:szCs w:val="24"/>
        </w:rPr>
        <w:t xml:space="preserve">ка по вопросам новых тенденций, </w:t>
      </w:r>
      <w:r w:rsidRPr="007B3EA2">
        <w:rPr>
          <w:rFonts w:ascii="Times New Roman" w:hAnsi="Times New Roman" w:cs="Times New Roman"/>
          <w:sz w:val="24"/>
          <w:szCs w:val="24"/>
        </w:rPr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EA2">
        <w:rPr>
          <w:rFonts w:ascii="Times New Roman" w:hAnsi="Times New Roman" w:cs="Times New Roman"/>
          <w:sz w:val="24"/>
          <w:szCs w:val="24"/>
        </w:rPr>
        <w:t xml:space="preserve"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</w:t>
      </w:r>
      <w:r w:rsidRPr="007B3EA2">
        <w:rPr>
          <w:rFonts w:ascii="Times New Roman" w:hAnsi="Times New Roman" w:cs="Times New Roman"/>
          <w:sz w:val="24"/>
          <w:szCs w:val="24"/>
        </w:rPr>
        <w:lastRenderedPageBreak/>
        <w:t>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7B3EA2">
        <w:rPr>
          <w:rFonts w:ascii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7B3EA2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7B3EA2">
        <w:rPr>
          <w:rFonts w:ascii="Times New Roman" w:hAnsi="Times New Roman" w:cs="Times New Roman"/>
          <w:sz w:val="24"/>
          <w:szCs w:val="24"/>
        </w:rPr>
        <w:t>»).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Традиционная форма наставничества</w:t>
      </w:r>
      <w:r w:rsidR="00825366">
        <w:rPr>
          <w:rFonts w:ascii="Times New Roman" w:hAnsi="Times New Roman" w:cs="Times New Roman"/>
          <w:sz w:val="24"/>
          <w:szCs w:val="24"/>
        </w:rPr>
        <w:t xml:space="preserve"> </w:t>
      </w:r>
      <w:r w:rsidRPr="007B3EA2">
        <w:rPr>
          <w:rFonts w:ascii="Times New Roman" w:hAnsi="Times New Roman" w:cs="Times New Roman"/>
          <w:sz w:val="24"/>
          <w:szCs w:val="24"/>
        </w:rPr>
        <w:t>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Фор</w:t>
      </w:r>
      <w:r w:rsidR="00825366">
        <w:rPr>
          <w:rFonts w:ascii="Times New Roman" w:hAnsi="Times New Roman" w:cs="Times New Roman"/>
          <w:sz w:val="24"/>
          <w:szCs w:val="24"/>
        </w:rPr>
        <w:t>ма наставничества «педагог – педагог</w:t>
      </w:r>
      <w:r w:rsidRPr="007B3EA2">
        <w:rPr>
          <w:rFonts w:ascii="Times New Roman" w:hAnsi="Times New Roman" w:cs="Times New Roman"/>
          <w:sz w:val="24"/>
          <w:szCs w:val="24"/>
        </w:rPr>
        <w:t>» – способ реализации целевой модели наставничества через организацию взаимодействия наставнической пары «</w:t>
      </w:r>
      <w:r w:rsidR="00825366">
        <w:rPr>
          <w:rFonts w:ascii="Times New Roman" w:hAnsi="Times New Roman" w:cs="Times New Roman"/>
          <w:sz w:val="24"/>
          <w:szCs w:val="24"/>
        </w:rPr>
        <w:t>педагог-профессионал – педагог</w:t>
      </w:r>
      <w:r w:rsidRPr="007B3EA2">
        <w:rPr>
          <w:rFonts w:ascii="Times New Roman" w:hAnsi="Times New Roman" w:cs="Times New Roman"/>
          <w:sz w:val="24"/>
          <w:szCs w:val="24"/>
        </w:rPr>
        <w:t>, вовлеченный в различные формы поддержки и сопровождения».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 xml:space="preserve">Форма наставничества «руководитель образовательной организации </w:t>
      </w:r>
      <w:proofErr w:type="gramStart"/>
      <w:r w:rsidRPr="007B3EA2">
        <w:rPr>
          <w:rFonts w:ascii="Times New Roman" w:hAnsi="Times New Roman" w:cs="Times New Roman"/>
          <w:sz w:val="24"/>
          <w:szCs w:val="24"/>
        </w:rPr>
        <w:t>–</w:t>
      </w:r>
      <w:r w:rsidR="008253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5366">
        <w:rPr>
          <w:rFonts w:ascii="Times New Roman" w:hAnsi="Times New Roman" w:cs="Times New Roman"/>
          <w:sz w:val="24"/>
          <w:szCs w:val="24"/>
        </w:rPr>
        <w:t>едагог</w:t>
      </w:r>
      <w:r w:rsidRPr="007B3EA2">
        <w:rPr>
          <w:rFonts w:ascii="Times New Roman" w:hAnsi="Times New Roman" w:cs="Times New Roman"/>
          <w:sz w:val="24"/>
          <w:szCs w:val="24"/>
        </w:rPr>
        <w:t>» способ реализации целевой модели наставничества через организацию взаимодействия наставнической пары «руководитель образовательной организации –</w:t>
      </w:r>
      <w:r w:rsidR="00825366">
        <w:rPr>
          <w:rFonts w:ascii="Times New Roman" w:hAnsi="Times New Roman" w:cs="Times New Roman"/>
          <w:sz w:val="24"/>
          <w:szCs w:val="24"/>
        </w:rPr>
        <w:t>педагог</w:t>
      </w:r>
      <w:r w:rsidRPr="007B3EA2">
        <w:rPr>
          <w:rFonts w:ascii="Times New Roman" w:hAnsi="Times New Roman" w:cs="Times New Roman"/>
          <w:sz w:val="24"/>
          <w:szCs w:val="24"/>
        </w:rPr>
        <w:t>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D92CD4" w:rsidRPr="00825366" w:rsidRDefault="00D92CD4" w:rsidP="007B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66">
        <w:rPr>
          <w:rFonts w:ascii="Times New Roman" w:hAnsi="Times New Roman" w:cs="Times New Roman"/>
          <w:b/>
          <w:sz w:val="24"/>
          <w:szCs w:val="24"/>
        </w:rPr>
        <w:t>3. Организация системы наставничества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3.1. Наставничество организуется на о</w:t>
      </w:r>
      <w:r w:rsidR="00825366">
        <w:rPr>
          <w:rFonts w:ascii="Times New Roman" w:hAnsi="Times New Roman" w:cs="Times New Roman"/>
          <w:sz w:val="24"/>
          <w:szCs w:val="24"/>
        </w:rPr>
        <w:t>сновании приказа руководителя МДОУ «Детский сад №4 комбинированного вида».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</w:t>
      </w:r>
      <w:r w:rsidR="00825366">
        <w:rPr>
          <w:rFonts w:ascii="Times New Roman" w:hAnsi="Times New Roman" w:cs="Times New Roman"/>
          <w:sz w:val="24"/>
          <w:szCs w:val="24"/>
        </w:rPr>
        <w:t xml:space="preserve">ником с его </w:t>
      </w:r>
      <w:r w:rsidRPr="007B3EA2">
        <w:rPr>
          <w:rFonts w:ascii="Times New Roman" w:hAnsi="Times New Roman" w:cs="Times New Roman"/>
          <w:sz w:val="24"/>
          <w:szCs w:val="24"/>
        </w:rPr>
        <w:t xml:space="preserve"> согласия приказом руководителя образовательной организации.</w:t>
      </w:r>
    </w:p>
    <w:p w:rsidR="00D92CD4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>3.3. Руководитель образовательной организации: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D92CD4" w:rsidRPr="007B3EA2" w:rsidRDefault="00D92CD4" w:rsidP="007B3EA2">
      <w:pPr>
        <w:pStyle w:val="Default"/>
        <w:jc w:val="both"/>
      </w:pPr>
      <w:r w:rsidRPr="007B3EA2">
        <w:t>- утверждает Дорожную карту (план мероприятий) по реализации Положения о системе наставничеств</w:t>
      </w:r>
      <w:r w:rsidR="00825366">
        <w:t>а педагогических работников в МДОУ «Детский сад № 4 комбинированного вида»</w:t>
      </w:r>
      <w:r w:rsidRPr="007B3EA2">
        <w:t xml:space="preserve">; </w:t>
      </w:r>
    </w:p>
    <w:p w:rsidR="00D92CD4" w:rsidRPr="007B3EA2" w:rsidRDefault="00D92CD4" w:rsidP="007B3EA2">
      <w:pPr>
        <w:pStyle w:val="Default"/>
        <w:jc w:val="both"/>
      </w:pPr>
      <w:r w:rsidRPr="007B3EA2">
        <w:t>- издает прика</w:t>
      </w:r>
      <w:proofErr w:type="gramStart"/>
      <w:r w:rsidRPr="007B3EA2">
        <w:t>з(</w:t>
      </w:r>
      <w:proofErr w:type="gramEnd"/>
      <w:r w:rsidRPr="007B3EA2">
        <w:t>ы) о закреплении наставнических пар/групп с</w:t>
      </w:r>
      <w:r w:rsidR="00825366">
        <w:t xml:space="preserve"> </w:t>
      </w:r>
      <w:r w:rsidRPr="007B3EA2">
        <w:t xml:space="preserve">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</w:t>
      </w:r>
      <w:r w:rsidRPr="007B3EA2">
        <w:lastRenderedPageBreak/>
        <w:t xml:space="preserve">координационных совещаний, участие в конференциях, форумах, </w:t>
      </w:r>
      <w:proofErr w:type="spellStart"/>
      <w:r w:rsidRPr="007B3EA2">
        <w:t>вебинарах</w:t>
      </w:r>
      <w:proofErr w:type="spellEnd"/>
      <w:r w:rsidRPr="007B3EA2">
        <w:t xml:space="preserve">, семинарах по проблемам наставничества и т.п.);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3.4. Куратор реализации программ наставничества: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назначается руководителем образовательной организации;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>- предлагает руководителю образовательной организации д</w:t>
      </w:r>
      <w:r w:rsidR="00825366" w:rsidRPr="00557E04">
        <w:rPr>
          <w:sz w:val="23"/>
          <w:szCs w:val="23"/>
        </w:rPr>
        <w:t>ля утверждения состава</w:t>
      </w:r>
      <w:r w:rsidRPr="00557E04">
        <w:rPr>
          <w:sz w:val="23"/>
          <w:szCs w:val="23"/>
        </w:rPr>
        <w:t xml:space="preserve"> методического объединения наставников для утверждения (при необходимости его создания);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D92CD4" w:rsidRPr="00557E04" w:rsidRDefault="00D92CD4" w:rsidP="00A30A71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>- формирует банк индивидуальных/групповых персонализированных программ наставничества педагогических работников</w:t>
      </w:r>
      <w:r w:rsidR="00A30A71" w:rsidRPr="00557E04">
        <w:rPr>
          <w:sz w:val="23"/>
          <w:szCs w:val="23"/>
        </w:rPr>
        <w:t>;</w:t>
      </w:r>
      <w:r w:rsidRPr="00557E04">
        <w:rPr>
          <w:sz w:val="23"/>
          <w:szCs w:val="23"/>
        </w:rPr>
        <w:t xml:space="preserve">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557E04">
        <w:rPr>
          <w:sz w:val="23"/>
          <w:szCs w:val="23"/>
        </w:rPr>
        <w:t>стажировоч</w:t>
      </w:r>
      <w:r w:rsidR="00A30A71" w:rsidRPr="00557E04">
        <w:rPr>
          <w:sz w:val="23"/>
          <w:szCs w:val="23"/>
        </w:rPr>
        <w:t>ных</w:t>
      </w:r>
      <w:proofErr w:type="spellEnd"/>
      <w:r w:rsidR="00A30A71" w:rsidRPr="00557E04">
        <w:rPr>
          <w:sz w:val="23"/>
          <w:szCs w:val="23"/>
        </w:rPr>
        <w:t xml:space="preserve"> площадках и в базовых образовательных учреждениях</w:t>
      </w:r>
      <w:r w:rsidRPr="00557E04">
        <w:rPr>
          <w:sz w:val="23"/>
          <w:szCs w:val="23"/>
        </w:rPr>
        <w:t xml:space="preserve"> с привлечением наставников из других образовательных организаций;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курирует процесс разработки и реализации персонализированных программ наставничества;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A30A71" w:rsidRPr="00557E04">
        <w:rPr>
          <w:sz w:val="23"/>
          <w:szCs w:val="23"/>
        </w:rPr>
        <w:t xml:space="preserve"> </w:t>
      </w:r>
      <w:r w:rsidRPr="00557E04">
        <w:rPr>
          <w:sz w:val="23"/>
          <w:szCs w:val="23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>3.5. Методический</w:t>
      </w:r>
      <w:r w:rsidR="00A30A71" w:rsidRPr="00557E04">
        <w:rPr>
          <w:sz w:val="23"/>
          <w:szCs w:val="23"/>
        </w:rPr>
        <w:t xml:space="preserve"> </w:t>
      </w:r>
      <w:r w:rsidRPr="00557E04">
        <w:rPr>
          <w:sz w:val="23"/>
          <w:szCs w:val="23"/>
        </w:rPr>
        <w:t xml:space="preserve">совет (при его наличии):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D92CD4" w:rsidRPr="00557E04" w:rsidRDefault="00D92CD4" w:rsidP="007B3EA2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A30A71" w:rsidRPr="00557E04" w:rsidRDefault="00D92CD4" w:rsidP="00A30A71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A30A71" w:rsidRPr="00557E04" w:rsidRDefault="00A30A71" w:rsidP="00A30A71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A30A71" w:rsidRPr="00557E04" w:rsidRDefault="00A30A71" w:rsidP="00A30A71">
      <w:pPr>
        <w:pStyle w:val="Default"/>
        <w:jc w:val="both"/>
        <w:rPr>
          <w:sz w:val="23"/>
          <w:szCs w:val="23"/>
        </w:rPr>
      </w:pPr>
      <w:r w:rsidRPr="00557E04">
        <w:rPr>
          <w:sz w:val="23"/>
          <w:szCs w:val="23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A30A71" w:rsidRPr="00557E04" w:rsidRDefault="00A30A71" w:rsidP="00A30A71">
      <w:pPr>
        <w:pStyle w:val="Default"/>
        <w:jc w:val="both"/>
        <w:rPr>
          <w:sz w:val="23"/>
          <w:szCs w:val="23"/>
        </w:rPr>
      </w:pPr>
    </w:p>
    <w:p w:rsidR="00D92CD4" w:rsidRPr="007B3EA2" w:rsidRDefault="00D92CD4" w:rsidP="007B3EA2">
      <w:pPr>
        <w:pStyle w:val="Default"/>
        <w:pageBreakBefore/>
        <w:jc w:val="both"/>
      </w:pPr>
    </w:p>
    <w:p w:rsidR="00D92CD4" w:rsidRPr="007B3EA2" w:rsidRDefault="00D92CD4" w:rsidP="007B3EA2">
      <w:pPr>
        <w:pStyle w:val="Default"/>
        <w:jc w:val="both"/>
      </w:pPr>
      <w:r w:rsidRPr="007B3EA2"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D92CD4" w:rsidRPr="007B3EA2" w:rsidRDefault="00D92CD4" w:rsidP="007B3EA2">
      <w:pPr>
        <w:pStyle w:val="Default"/>
        <w:jc w:val="both"/>
      </w:pPr>
      <w:r w:rsidRPr="007B3EA2">
        <w:rPr>
          <w:b/>
          <w:bCs/>
        </w:rPr>
        <w:t xml:space="preserve">4. Права и обязанности наставника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4.1. Права наставника: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привлекать для оказания помощи </w:t>
      </w:r>
      <w:proofErr w:type="gramStart"/>
      <w:r w:rsidRPr="007B3EA2">
        <w:t>наставляемому</w:t>
      </w:r>
      <w:proofErr w:type="gramEnd"/>
      <w:r w:rsidRPr="007B3EA2">
        <w:t xml:space="preserve"> других педагогических работников образовательной организации с их согласия;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осуществлять мониторинг деятельности наставляемого в форме личной проверки выполнения заданий.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4.2. Обязанности наставника: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7B3EA2">
        <w:t>наставляемым</w:t>
      </w:r>
      <w:proofErr w:type="gramEnd"/>
      <w:r w:rsidRPr="007B3EA2"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7B3EA2">
        <w:t>т.ч</w:t>
      </w:r>
      <w:proofErr w:type="spellEnd"/>
      <w:r w:rsidRPr="007B3EA2">
        <w:t xml:space="preserve">. и на личном примере;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D92CD4" w:rsidRPr="007B3EA2" w:rsidRDefault="00D92CD4" w:rsidP="007B3EA2">
      <w:pPr>
        <w:pStyle w:val="Default"/>
        <w:jc w:val="both"/>
      </w:pPr>
      <w:r w:rsidRPr="007B3EA2">
        <w:t>- содействовать укреплению и повышению уровня престижности препо</w:t>
      </w:r>
      <w:r w:rsidR="00A30A71">
        <w:t xml:space="preserve">давательской деятельности,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рекомендовать участие </w:t>
      </w:r>
      <w:proofErr w:type="gramStart"/>
      <w:r w:rsidRPr="007B3EA2">
        <w:t>наставляемого</w:t>
      </w:r>
      <w:proofErr w:type="gramEnd"/>
      <w:r w:rsidRPr="007B3EA2"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D92CD4" w:rsidRPr="007B3EA2" w:rsidRDefault="00D92CD4" w:rsidP="007B3EA2">
      <w:pPr>
        <w:pStyle w:val="Default"/>
        <w:jc w:val="both"/>
      </w:pPr>
      <w:r w:rsidRPr="007B3EA2">
        <w:rPr>
          <w:b/>
          <w:bCs/>
        </w:rPr>
        <w:t xml:space="preserve">5. Права и обязанности наставляемого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5.1. Права наставляемого: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систематически повышать свой профессиональный уровень;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участвовать в составлении персонализированной программы наставничества педагогических работников;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D92CD4" w:rsidRPr="007B3EA2" w:rsidRDefault="00D92CD4" w:rsidP="007B3EA2">
      <w:pPr>
        <w:pStyle w:val="Default"/>
        <w:jc w:val="both"/>
      </w:pPr>
      <w:r w:rsidRPr="007B3EA2">
        <w:lastRenderedPageBreak/>
        <w:t xml:space="preserve">- обращаться к куратору и руководителю образовательной организации с ходатайством о замене наставника.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5.2. Обязанности </w:t>
      </w:r>
      <w:proofErr w:type="gramStart"/>
      <w:r w:rsidRPr="007B3EA2">
        <w:t>наставляемого</w:t>
      </w:r>
      <w:proofErr w:type="gramEnd"/>
      <w:r w:rsidRPr="007B3EA2">
        <w:t xml:space="preserve">: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реализовывать мероприятия плана персонализированной программы наставничества в установленные сроки;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соблюдать правила внутреннего трудового распорядка образовательной организации;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устранять совместно с наставником допущенные ошибки и выявленные затруднения; </w:t>
      </w:r>
    </w:p>
    <w:p w:rsidR="00A30A71" w:rsidRPr="007B3EA2" w:rsidRDefault="00D92CD4" w:rsidP="007B3EA2">
      <w:pPr>
        <w:pStyle w:val="Default"/>
        <w:jc w:val="both"/>
      </w:pPr>
      <w:r w:rsidRPr="007B3EA2">
        <w:t>- проявлять дисциплинированность, организованнос</w:t>
      </w:r>
      <w:r w:rsidR="00A30A71">
        <w:t>ть и культуру в работе и учебе.</w:t>
      </w:r>
    </w:p>
    <w:p w:rsidR="00D92CD4" w:rsidRPr="007B3EA2" w:rsidRDefault="00D92CD4" w:rsidP="007B3EA2">
      <w:pPr>
        <w:pStyle w:val="Default"/>
        <w:jc w:val="both"/>
      </w:pPr>
      <w:r w:rsidRPr="007B3EA2">
        <w:rPr>
          <w:b/>
          <w:bCs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6.1. Формирование наставнических пар (групп) осуществляется по основным критериям: </w:t>
      </w:r>
    </w:p>
    <w:p w:rsidR="00D92CD4" w:rsidRPr="007B3EA2" w:rsidRDefault="00D92CD4" w:rsidP="007B3EA2">
      <w:pPr>
        <w:pStyle w:val="Default"/>
        <w:jc w:val="both"/>
      </w:pPr>
      <w:r w:rsidRPr="007B3EA2">
        <w:t>- профессиональный профиль или личный (</w:t>
      </w:r>
      <w:proofErr w:type="spellStart"/>
      <w:r w:rsidRPr="007B3EA2">
        <w:t>компетентностный</w:t>
      </w:r>
      <w:proofErr w:type="spellEnd"/>
      <w:r w:rsidRPr="007B3EA2">
        <w:t xml:space="preserve">) опыт наставника должны соответствовать запросам наставляемого или </w:t>
      </w:r>
      <w:proofErr w:type="gramStart"/>
      <w:r w:rsidRPr="007B3EA2">
        <w:t>наставляемых</w:t>
      </w:r>
      <w:proofErr w:type="gramEnd"/>
      <w:r w:rsidRPr="007B3EA2">
        <w:t xml:space="preserve">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D92CD4" w:rsidRPr="007B3EA2" w:rsidRDefault="00D92CD4" w:rsidP="007B3EA2">
      <w:pPr>
        <w:pStyle w:val="Default"/>
        <w:jc w:val="both"/>
      </w:pPr>
      <w:r w:rsidRPr="007B3EA2">
        <w:rPr>
          <w:b/>
          <w:bCs/>
        </w:rPr>
        <w:t xml:space="preserve">7. Завершение персонализированной программы наставничества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7.1. Завершение персонализированной программы наставничества происходит в случае: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завершения плана мероприятий персонализированной программы наставничества в полном объеме;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по инициативе наставника или наставляемого и/или обоюдному решению (по уважительным обстоятельствам);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7.2. Изменение </w:t>
      </w:r>
      <w:proofErr w:type="gramStart"/>
      <w:r w:rsidRPr="007B3EA2">
        <w:t>сроков реализации персонализированной программы наставничества педагогических работников</w:t>
      </w:r>
      <w:proofErr w:type="gramEnd"/>
      <w:r w:rsidRPr="007B3EA2">
        <w:t xml:space="preserve">.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D92CD4" w:rsidRPr="007B3EA2" w:rsidRDefault="00D92CD4" w:rsidP="007B3EA2">
      <w:pPr>
        <w:pStyle w:val="Default"/>
        <w:jc w:val="both"/>
      </w:pPr>
      <w:r w:rsidRPr="007B3EA2">
        <w:rPr>
          <w:b/>
          <w:bCs/>
        </w:rPr>
        <w:t xml:space="preserve">8. Условия </w:t>
      </w:r>
      <w:proofErr w:type="gramStart"/>
      <w:r w:rsidRPr="007B3EA2">
        <w:rPr>
          <w:b/>
          <w:bCs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7B3EA2">
        <w:rPr>
          <w:b/>
          <w:bCs/>
        </w:rPr>
        <w:t xml:space="preserve"> на сайте образовательной организации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</w:t>
      </w:r>
      <w:r w:rsidRPr="007B3EA2">
        <w:lastRenderedPageBreak/>
        <w:t>локальная нормативно</w:t>
      </w:r>
      <w:r w:rsidR="00A30A71">
        <w:t>-</w:t>
      </w:r>
      <w:r w:rsidRPr="007B3EA2">
        <w:t>правовая база в сфере наставничества педагогических работни</w:t>
      </w:r>
      <w:r w:rsidR="00A30A71">
        <w:t>ков, методические рекомендации.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D92CD4" w:rsidRPr="007B3EA2" w:rsidRDefault="00D92CD4" w:rsidP="007B3EA2">
      <w:pPr>
        <w:pStyle w:val="Default"/>
        <w:jc w:val="both"/>
      </w:pPr>
      <w:r w:rsidRPr="007B3EA2">
        <w:rPr>
          <w:b/>
          <w:bCs/>
        </w:rPr>
        <w:t xml:space="preserve">9. Заключительные положения </w:t>
      </w:r>
    </w:p>
    <w:p w:rsidR="00D92CD4" w:rsidRPr="007B3EA2" w:rsidRDefault="00D92CD4" w:rsidP="007B3EA2">
      <w:pPr>
        <w:pStyle w:val="Default"/>
        <w:jc w:val="both"/>
      </w:pPr>
      <w:r w:rsidRPr="007B3EA2"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9816B0" w:rsidRPr="007B3EA2" w:rsidRDefault="00D92CD4" w:rsidP="007B3EA2">
      <w:pPr>
        <w:jc w:val="both"/>
        <w:rPr>
          <w:rFonts w:ascii="Times New Roman" w:hAnsi="Times New Roman" w:cs="Times New Roman"/>
          <w:sz w:val="24"/>
          <w:szCs w:val="24"/>
        </w:rPr>
      </w:pPr>
      <w:r w:rsidRPr="007B3EA2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7B3EA2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9816B0" w:rsidRPr="007B3EA2" w:rsidSect="00A30A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C5E"/>
    <w:multiLevelType w:val="multilevel"/>
    <w:tmpl w:val="F4BC7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6BC08D1"/>
    <w:multiLevelType w:val="multilevel"/>
    <w:tmpl w:val="D8A4B2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8D50FC7"/>
    <w:multiLevelType w:val="multilevel"/>
    <w:tmpl w:val="F6ACD5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AD"/>
    <w:rsid w:val="0013305A"/>
    <w:rsid w:val="00234F97"/>
    <w:rsid w:val="00274A9F"/>
    <w:rsid w:val="00557E04"/>
    <w:rsid w:val="00665500"/>
    <w:rsid w:val="007B3EA2"/>
    <w:rsid w:val="007F5EAD"/>
    <w:rsid w:val="00825366"/>
    <w:rsid w:val="008C625A"/>
    <w:rsid w:val="009816B0"/>
    <w:rsid w:val="00A30A71"/>
    <w:rsid w:val="00B809E8"/>
    <w:rsid w:val="00D9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CD4"/>
  </w:style>
  <w:style w:type="paragraph" w:customStyle="1" w:styleId="c22">
    <w:name w:val="c22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2CD4"/>
  </w:style>
  <w:style w:type="paragraph" w:customStyle="1" w:styleId="c15">
    <w:name w:val="c15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2CD4"/>
  </w:style>
  <w:style w:type="paragraph" w:customStyle="1" w:styleId="c1">
    <w:name w:val="c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CD4"/>
    <w:rPr>
      <w:b/>
      <w:bCs/>
    </w:rPr>
  </w:style>
  <w:style w:type="paragraph" w:customStyle="1" w:styleId="51">
    <w:name w:val="5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52"/>
    <w:basedOn w:val="a0"/>
    <w:rsid w:val="00D92CD4"/>
  </w:style>
  <w:style w:type="paragraph" w:customStyle="1" w:styleId="71">
    <w:name w:val="7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410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40"/>
    <w:basedOn w:val="a0"/>
    <w:rsid w:val="00D92CD4"/>
  </w:style>
  <w:style w:type="character" w:customStyle="1" w:styleId="42">
    <w:name w:val="42"/>
    <w:basedOn w:val="a0"/>
    <w:rsid w:val="00D92CD4"/>
  </w:style>
  <w:style w:type="character" w:customStyle="1" w:styleId="41">
    <w:name w:val="41"/>
    <w:basedOn w:val="a0"/>
    <w:rsid w:val="00D92CD4"/>
  </w:style>
  <w:style w:type="paragraph" w:customStyle="1" w:styleId="821">
    <w:name w:val="82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2">
    <w:name w:val="822"/>
    <w:basedOn w:val="a0"/>
    <w:rsid w:val="00D92CD4"/>
  </w:style>
  <w:style w:type="paragraph" w:customStyle="1" w:styleId="81">
    <w:name w:val="8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9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10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garamond">
    <w:name w:val="7garamond"/>
    <w:basedOn w:val="a0"/>
    <w:rsid w:val="00D92CD4"/>
  </w:style>
  <w:style w:type="character" w:customStyle="1" w:styleId="72">
    <w:name w:val="72"/>
    <w:basedOn w:val="a0"/>
    <w:rsid w:val="00D92CD4"/>
  </w:style>
  <w:style w:type="character" w:customStyle="1" w:styleId="53">
    <w:name w:val="53"/>
    <w:basedOn w:val="a0"/>
    <w:rsid w:val="00D92CD4"/>
  </w:style>
  <w:style w:type="paragraph" w:customStyle="1" w:styleId="121">
    <w:name w:val="12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41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32">
    <w:name w:val="632"/>
    <w:basedOn w:val="a0"/>
    <w:rsid w:val="00D92CD4"/>
  </w:style>
  <w:style w:type="paragraph" w:customStyle="1" w:styleId="631">
    <w:name w:val="63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1">
    <w:name w:val="83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2">
    <w:name w:val="832"/>
    <w:basedOn w:val="a0"/>
    <w:rsid w:val="00D92CD4"/>
  </w:style>
  <w:style w:type="paragraph" w:customStyle="1" w:styleId="31">
    <w:name w:val="3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D92CD4"/>
  </w:style>
  <w:style w:type="character" w:customStyle="1" w:styleId="32">
    <w:name w:val="32"/>
    <w:basedOn w:val="a0"/>
    <w:rsid w:val="00D92CD4"/>
  </w:style>
  <w:style w:type="paragraph" w:customStyle="1" w:styleId="291">
    <w:name w:val="29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55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CD4"/>
  </w:style>
  <w:style w:type="paragraph" w:customStyle="1" w:styleId="c22">
    <w:name w:val="c22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2CD4"/>
  </w:style>
  <w:style w:type="paragraph" w:customStyle="1" w:styleId="c15">
    <w:name w:val="c15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2CD4"/>
  </w:style>
  <w:style w:type="paragraph" w:customStyle="1" w:styleId="c1">
    <w:name w:val="c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CD4"/>
    <w:rPr>
      <w:b/>
      <w:bCs/>
    </w:rPr>
  </w:style>
  <w:style w:type="paragraph" w:customStyle="1" w:styleId="51">
    <w:name w:val="5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52"/>
    <w:basedOn w:val="a0"/>
    <w:rsid w:val="00D92CD4"/>
  </w:style>
  <w:style w:type="paragraph" w:customStyle="1" w:styleId="71">
    <w:name w:val="7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410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40"/>
    <w:basedOn w:val="a0"/>
    <w:rsid w:val="00D92CD4"/>
  </w:style>
  <w:style w:type="character" w:customStyle="1" w:styleId="42">
    <w:name w:val="42"/>
    <w:basedOn w:val="a0"/>
    <w:rsid w:val="00D92CD4"/>
  </w:style>
  <w:style w:type="character" w:customStyle="1" w:styleId="41">
    <w:name w:val="41"/>
    <w:basedOn w:val="a0"/>
    <w:rsid w:val="00D92CD4"/>
  </w:style>
  <w:style w:type="paragraph" w:customStyle="1" w:styleId="821">
    <w:name w:val="82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2">
    <w:name w:val="822"/>
    <w:basedOn w:val="a0"/>
    <w:rsid w:val="00D92CD4"/>
  </w:style>
  <w:style w:type="paragraph" w:customStyle="1" w:styleId="81">
    <w:name w:val="8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9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10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garamond">
    <w:name w:val="7garamond"/>
    <w:basedOn w:val="a0"/>
    <w:rsid w:val="00D92CD4"/>
  </w:style>
  <w:style w:type="character" w:customStyle="1" w:styleId="72">
    <w:name w:val="72"/>
    <w:basedOn w:val="a0"/>
    <w:rsid w:val="00D92CD4"/>
  </w:style>
  <w:style w:type="character" w:customStyle="1" w:styleId="53">
    <w:name w:val="53"/>
    <w:basedOn w:val="a0"/>
    <w:rsid w:val="00D92CD4"/>
  </w:style>
  <w:style w:type="paragraph" w:customStyle="1" w:styleId="121">
    <w:name w:val="12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41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32">
    <w:name w:val="632"/>
    <w:basedOn w:val="a0"/>
    <w:rsid w:val="00D92CD4"/>
  </w:style>
  <w:style w:type="paragraph" w:customStyle="1" w:styleId="631">
    <w:name w:val="63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1">
    <w:name w:val="83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2">
    <w:name w:val="832"/>
    <w:basedOn w:val="a0"/>
    <w:rsid w:val="00D92CD4"/>
  </w:style>
  <w:style w:type="paragraph" w:customStyle="1" w:styleId="31">
    <w:name w:val="3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D92CD4"/>
  </w:style>
  <w:style w:type="character" w:customStyle="1" w:styleId="32">
    <w:name w:val="32"/>
    <w:basedOn w:val="a0"/>
    <w:rsid w:val="00D92CD4"/>
  </w:style>
  <w:style w:type="paragraph" w:customStyle="1" w:styleId="291">
    <w:name w:val="291"/>
    <w:basedOn w:val="a"/>
    <w:rsid w:val="00D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55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C771-5082-43CC-A119-115A1F91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ОН</dc:creator>
  <cp:keywords/>
  <dc:description/>
  <cp:lastModifiedBy>Сад</cp:lastModifiedBy>
  <cp:revision>8</cp:revision>
  <dcterms:created xsi:type="dcterms:W3CDTF">2022-11-23T10:32:00Z</dcterms:created>
  <dcterms:modified xsi:type="dcterms:W3CDTF">2024-12-06T12:09:00Z</dcterms:modified>
</cp:coreProperties>
</file>